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D8" w:rsidRDefault="009A67D8" w:rsidP="009A67D8">
      <w:pPr>
        <w:pStyle w:val="1"/>
        <w:jc w:val="center"/>
      </w:pPr>
      <w:proofErr w:type="gramStart"/>
      <w:r>
        <w:t>Р</w:t>
      </w:r>
      <w:proofErr w:type="gramEnd"/>
      <w:r>
        <w:t xml:space="preserve"> Е К О М Е Н Д А Ц И Я</w:t>
      </w:r>
    </w:p>
    <w:p w:rsidR="009A67D8" w:rsidRDefault="009A67D8" w:rsidP="009A67D8">
      <w:pPr>
        <w:jc w:val="center"/>
      </w:pPr>
      <w:r>
        <w:rPr>
          <w:sz w:val="28"/>
          <w:szCs w:val="28"/>
        </w:rPr>
        <w:t>участников публичных слушаний по проекту</w:t>
      </w:r>
      <w:r>
        <w:t xml:space="preserve"> </w:t>
      </w:r>
      <w:r>
        <w:rPr>
          <w:sz w:val="28"/>
          <w:szCs w:val="28"/>
        </w:rPr>
        <w:t>решения «Об изменении одного вида разрешённого использования земельного участка, расположенного по адресу: село Топчиха, улица Ленина,13, на другой вид использования</w:t>
      </w:r>
      <w:r>
        <w:rPr>
          <w:bCs/>
          <w:sz w:val="28"/>
          <w:szCs w:val="28"/>
        </w:rPr>
        <w:t>».</w:t>
      </w:r>
    </w:p>
    <w:p w:rsidR="009A67D8" w:rsidRDefault="009A67D8" w:rsidP="009A67D8">
      <w:pPr>
        <w:pStyle w:val="a3"/>
        <w:ind w:firstLine="0"/>
      </w:pPr>
    </w:p>
    <w:p w:rsidR="009A67D8" w:rsidRDefault="009A67D8" w:rsidP="009A67D8">
      <w:pPr>
        <w:pStyle w:val="a3"/>
        <w:ind w:firstLine="0"/>
      </w:pPr>
    </w:p>
    <w:p w:rsidR="009A67D8" w:rsidRDefault="00303740" w:rsidP="009A67D8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30.11</w:t>
      </w:r>
      <w:r w:rsidR="009A67D8">
        <w:rPr>
          <w:sz w:val="28"/>
          <w:szCs w:val="28"/>
        </w:rPr>
        <w:t xml:space="preserve">.2012                                                                                                      </w:t>
      </w:r>
      <w:proofErr w:type="gramStart"/>
      <w:r w:rsidR="009A67D8">
        <w:rPr>
          <w:sz w:val="28"/>
          <w:szCs w:val="28"/>
        </w:rPr>
        <w:t>с</w:t>
      </w:r>
      <w:proofErr w:type="gramEnd"/>
      <w:r w:rsidR="009A67D8">
        <w:rPr>
          <w:sz w:val="28"/>
          <w:szCs w:val="28"/>
        </w:rPr>
        <w:t>. Топчиха</w:t>
      </w:r>
    </w:p>
    <w:p w:rsidR="009A67D8" w:rsidRDefault="009A67D8" w:rsidP="009A67D8">
      <w:pPr>
        <w:jc w:val="both"/>
        <w:rPr>
          <w:sz w:val="28"/>
          <w:szCs w:val="28"/>
        </w:rPr>
      </w:pPr>
      <w:r>
        <w:tab/>
      </w:r>
      <w:proofErr w:type="gramStart"/>
      <w:r>
        <w:rPr>
          <w:sz w:val="28"/>
          <w:szCs w:val="28"/>
        </w:rPr>
        <w:t xml:space="preserve">Рассмотрев проект решения  </w:t>
      </w:r>
      <w:r>
        <w:rPr>
          <w:bCs/>
          <w:sz w:val="28"/>
          <w:szCs w:val="28"/>
        </w:rPr>
        <w:t>«</w:t>
      </w:r>
      <w:r>
        <w:rPr>
          <w:sz w:val="28"/>
          <w:szCs w:val="28"/>
        </w:rPr>
        <w:t>Об изменении одного вида разрешённого использования земельного участка, расположенного по адресу: село Топчиха, улица Ленина,13, на другой вид использования</w:t>
      </w:r>
      <w:r>
        <w:rPr>
          <w:bCs/>
          <w:sz w:val="28"/>
          <w:szCs w:val="28"/>
        </w:rPr>
        <w:t>», руководствуясь пунктом 3 статьи 28 Федерального закона от 06 октября 2003 года № 131-ФЗ «Об общих принципах организации местного самоуправления в Российской Федерации», пунктами 3 и 10 статьи 39 Федерального закона от 29.12.2004 г. № 191-ФЗ «О введении в</w:t>
      </w:r>
      <w:proofErr w:type="gramEnd"/>
      <w:r>
        <w:rPr>
          <w:bCs/>
          <w:sz w:val="28"/>
          <w:szCs w:val="28"/>
        </w:rPr>
        <w:t xml:space="preserve"> действие Градостроительного кодекса Российской Федерации»</w:t>
      </w:r>
      <w:r>
        <w:rPr>
          <w:sz w:val="28"/>
          <w:szCs w:val="28"/>
        </w:rPr>
        <w:t>, статьёй 13 Устава муниципального образования Топчихинский сельсовет Топчихинского района Алтайского края, Положением о порядке организации и проведения публичных слушаний в муниципальном образовании Топчихинский сельсовет Топчихинского района Алтайского края, участники публичных слушаний  РЕКОМЕНДУЮТ главе сельсовета:</w:t>
      </w:r>
    </w:p>
    <w:p w:rsidR="009A67D8" w:rsidRDefault="009A67D8" w:rsidP="009A67D8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1. Принять к рассмотрению проект</w:t>
      </w:r>
      <w:r>
        <w:rPr>
          <w:sz w:val="28"/>
        </w:rPr>
        <w:t xml:space="preserve"> </w:t>
      </w:r>
      <w:r w:rsidR="006447F8">
        <w:rPr>
          <w:sz w:val="28"/>
        </w:rPr>
        <w:t xml:space="preserve">решения </w:t>
      </w:r>
      <w:r>
        <w:rPr>
          <w:sz w:val="28"/>
          <w:szCs w:val="28"/>
        </w:rPr>
        <w:t>«Об изменении одного вида разрешённого использования земельного участка, расположенного по адресу: село Топчиха, улица Ленина,13, на другой вид использования</w:t>
      </w:r>
      <w:r>
        <w:rPr>
          <w:bCs/>
          <w:sz w:val="28"/>
          <w:szCs w:val="28"/>
        </w:rPr>
        <w:t>» и утвердить его без изменений и дополнений</w:t>
      </w:r>
      <w:r w:rsidR="006447F8">
        <w:rPr>
          <w:bCs/>
          <w:sz w:val="28"/>
          <w:szCs w:val="28"/>
        </w:rPr>
        <w:t>.</w:t>
      </w:r>
    </w:p>
    <w:p w:rsidR="009A67D8" w:rsidRDefault="009A67D8" w:rsidP="009A67D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9A67D8" w:rsidRDefault="009A67D8" w:rsidP="009A67D8">
      <w:pPr>
        <w:jc w:val="both"/>
        <w:rPr>
          <w:sz w:val="28"/>
          <w:szCs w:val="28"/>
        </w:rPr>
      </w:pPr>
    </w:p>
    <w:p w:rsidR="009A67D8" w:rsidRDefault="009A67D8" w:rsidP="009A67D8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публичных  слушаний                                                            В.А.Гаврилов</w:t>
      </w:r>
    </w:p>
    <w:p w:rsidR="009A67D8" w:rsidRDefault="009A67D8" w:rsidP="009A67D8">
      <w:pPr>
        <w:jc w:val="both"/>
      </w:pPr>
      <w:r>
        <w:rPr>
          <w:sz w:val="28"/>
          <w:szCs w:val="28"/>
        </w:rPr>
        <w:t xml:space="preserve">Секретарь                                                                                                   </w:t>
      </w:r>
      <w:proofErr w:type="spellStart"/>
      <w:r>
        <w:rPr>
          <w:sz w:val="28"/>
          <w:szCs w:val="28"/>
        </w:rPr>
        <w:t>Е.В.Брютова</w:t>
      </w:r>
      <w:proofErr w:type="spellEnd"/>
      <w:r>
        <w:tab/>
      </w:r>
    </w:p>
    <w:p w:rsidR="00E270DC" w:rsidRDefault="00E270DC"/>
    <w:sectPr w:rsidR="00E270DC" w:rsidSect="00111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67D8"/>
    <w:rsid w:val="00111A44"/>
    <w:rsid w:val="00303740"/>
    <w:rsid w:val="006447F8"/>
    <w:rsid w:val="009A67D8"/>
    <w:rsid w:val="00C74EB0"/>
    <w:rsid w:val="00E27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A44"/>
  </w:style>
  <w:style w:type="paragraph" w:styleId="1">
    <w:name w:val="heading 1"/>
    <w:basedOn w:val="a"/>
    <w:next w:val="a"/>
    <w:link w:val="10"/>
    <w:qFormat/>
    <w:rsid w:val="009A67D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67D8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semiHidden/>
    <w:unhideWhenUsed/>
    <w:rsid w:val="009A67D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pacing w:val="-3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9A67D8"/>
    <w:rPr>
      <w:rFonts w:ascii="Times New Roman" w:eastAsia="Times New Roman" w:hAnsi="Times New Roman" w:cs="Times New Roman"/>
      <w:color w:val="000000"/>
      <w:spacing w:val="-3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1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6</cp:revision>
  <cp:lastPrinted>2012-12-03T07:15:00Z</cp:lastPrinted>
  <dcterms:created xsi:type="dcterms:W3CDTF">2012-10-29T08:20:00Z</dcterms:created>
  <dcterms:modified xsi:type="dcterms:W3CDTF">2012-12-03T07:33:00Z</dcterms:modified>
</cp:coreProperties>
</file>